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E2" w:rsidRPr="00D1006A" w:rsidRDefault="004503E2" w:rsidP="004503E2">
      <w:pPr>
        <w:spacing w:line="360" w:lineRule="auto"/>
        <w:rPr>
          <w:b/>
          <w:bCs/>
          <w:color w:val="000000"/>
          <w:lang w:eastAsia="de-DE"/>
        </w:rPr>
      </w:pPr>
      <w:r w:rsidRPr="00D1006A">
        <w:rPr>
          <w:b/>
          <w:bCs/>
          <w:color w:val="000000"/>
          <w:lang w:eastAsia="de-DE"/>
        </w:rPr>
        <w:t xml:space="preserve">Gemeinsam für mehr Kundenzufriedenheit </w:t>
      </w:r>
    </w:p>
    <w:p w:rsidR="004503E2" w:rsidRDefault="00F36581" w:rsidP="004503E2">
      <w:pPr>
        <w:spacing w:line="360" w:lineRule="auto"/>
      </w:pPr>
      <w:r>
        <w:br/>
      </w:r>
      <w:r w:rsidR="004503E2" w:rsidRPr="004503E2">
        <w:rPr>
          <w:b/>
        </w:rPr>
        <w:t>„Das Thema Kundendienst ist der Erfolgsfaktor schlechth</w:t>
      </w:r>
      <w:r w:rsidR="004503E2">
        <w:rPr>
          <w:b/>
        </w:rPr>
        <w:t>in für Meiko</w:t>
      </w:r>
      <w:r w:rsidR="004503E2" w:rsidRPr="004503E2">
        <w:rPr>
          <w:b/>
        </w:rPr>
        <w:t xml:space="preserve"> Austria – und damit auch das bestimmende Thema für die Zukunft“, </w:t>
      </w:r>
      <w:r w:rsidR="004503E2">
        <w:t xml:space="preserve">so Herbert Kregl, Geschäftsführer Meiko Austria. Doch wie schafft man es, dieses Thema hochzuhalten? Gerade wenn die Produktpalette immer breiter und komplexer wird? Und das Gebiet, das Meiko Austria betreut, immer größer, da es neben Österreich mittlerweile auch die Länder Südost-Europas umfasst? „Wir haben einen Weg gefunden – und binden hierfür unsere Händler stark ein. Dabei setzen wir auf den persönlichen Kontakt und Dialog.“ </w:t>
      </w:r>
    </w:p>
    <w:p w:rsidR="004503E2" w:rsidRDefault="004503E2" w:rsidP="004503E2">
      <w:pPr>
        <w:spacing w:line="360" w:lineRule="auto"/>
      </w:pPr>
    </w:p>
    <w:p w:rsidR="004503E2" w:rsidRDefault="004503E2" w:rsidP="004503E2">
      <w:pPr>
        <w:spacing w:line="360" w:lineRule="auto"/>
      </w:pPr>
      <w:r>
        <w:t xml:space="preserve">Daher fand bereits am Anfang des Jahres eine </w:t>
      </w:r>
      <w:r w:rsidRPr="004503E2">
        <w:rPr>
          <w:b/>
        </w:rPr>
        <w:t>Fachhändlertagung</w:t>
      </w:r>
      <w:r>
        <w:t xml:space="preserve"> für die Händler aus Südost-Europa auf Englisch statt. Nun folgte von Donnerstag, 29.8., bis Freitag, 30.8.2019, eine solche Veranstaltung für die deutschsprachigen Händler. Die Teilnehmer reisten aus allen Teilen Österreichs in die Steiermark, zwei kamen aus der Slowakei. Sinn und Zweck: der direkte Austausch und das Lernen voneinander, um gemeinsam den Bedürfnissen der Branche gerecht zu werden. </w:t>
      </w:r>
    </w:p>
    <w:p w:rsidR="004503E2" w:rsidRDefault="004503E2" w:rsidP="004503E2">
      <w:pPr>
        <w:spacing w:line="360" w:lineRule="auto"/>
      </w:pPr>
    </w:p>
    <w:p w:rsidR="004503E2" w:rsidRDefault="004503E2" w:rsidP="004503E2">
      <w:pPr>
        <w:spacing w:line="360" w:lineRule="auto"/>
      </w:pPr>
      <w:r>
        <w:rPr>
          <w:b/>
        </w:rPr>
        <w:t>Was gibt es Neues bei Meiko</w:t>
      </w:r>
      <w:r w:rsidRPr="004503E2">
        <w:rPr>
          <w:b/>
        </w:rPr>
        <w:t>?</w:t>
      </w:r>
      <w:r>
        <w:t xml:space="preserve"> Was hat sich geändert? Um alle Fachhändler auf den gleichen, aktuellen Stand zu bringen, umfasste das Programm mehrere Schulungen. Neben der Theorie wurde es auch durchaus praktisch, da ganze Spülmaschinen und einzelne Module ausgestellt waren – teilweise sogar in die Einzelteile zerlegt. </w:t>
      </w:r>
    </w:p>
    <w:p w:rsidR="004503E2" w:rsidRDefault="004503E2" w:rsidP="004503E2">
      <w:pPr>
        <w:spacing w:line="360" w:lineRule="auto"/>
      </w:pPr>
    </w:p>
    <w:p w:rsidR="004503E2" w:rsidRDefault="004503E2" w:rsidP="004503E2">
      <w:pPr>
        <w:spacing w:line="360" w:lineRule="auto"/>
      </w:pPr>
      <w:r>
        <w:t xml:space="preserve">Im Fokus: einerseits </w:t>
      </w:r>
      <w:r w:rsidRPr="004503E2">
        <w:rPr>
          <w:b/>
        </w:rPr>
        <w:t>das neuste Untertischmodell M-iClean U</w:t>
      </w:r>
      <w:r>
        <w:t xml:space="preserve"> mit all seinen Neuerungen. Dazu zählen: die neue </w:t>
      </w:r>
      <w:r w:rsidRPr="004503E2">
        <w:rPr>
          <w:b/>
        </w:rPr>
        <w:t>Wärmerückgewinnung ComfortAir,</w:t>
      </w:r>
      <w:r>
        <w:t xml:space="preserve"> die den Endkunden viele Vorteile bietet, und das nun </w:t>
      </w:r>
      <w:r w:rsidR="00A31260">
        <w:rPr>
          <w:b/>
        </w:rPr>
        <w:t>vollintegrierte GiO-Modul</w:t>
      </w:r>
      <w:r w:rsidRPr="004503E2">
        <w:rPr>
          <w:b/>
        </w:rPr>
        <w:t>,</w:t>
      </w:r>
      <w:r>
        <w:t xml:space="preserve"> bei dem die Vorinstallation entfällt. Andererseits die </w:t>
      </w:r>
      <w:r w:rsidRPr="004503E2">
        <w:rPr>
          <w:b/>
        </w:rPr>
        <w:t>Haubenspülmaschine M-iClean HXL</w:t>
      </w:r>
      <w:r>
        <w:t xml:space="preserve">, die das Thema </w:t>
      </w:r>
      <w:r w:rsidRPr="004503E2">
        <w:rPr>
          <w:b/>
        </w:rPr>
        <w:t xml:space="preserve">Ergonomie </w:t>
      </w:r>
      <w:r>
        <w:t xml:space="preserve">in den Fokus rückt. Ein Modell mit Trocknungsmodul und Trockentisch bot ausreichend Gelegenheit, Hand anzulegen und das Innenleben zu studieren – begleitet von regem Austausch. Besonders das deutlich angenehmere und ergonomischere Arbeiten an der Spülmaschine wusste zu überzeugen. </w:t>
      </w:r>
    </w:p>
    <w:p w:rsidR="004503E2" w:rsidRDefault="004503E2" w:rsidP="004503E2">
      <w:pPr>
        <w:spacing w:line="360" w:lineRule="auto"/>
      </w:pPr>
    </w:p>
    <w:p w:rsidR="004503E2" w:rsidRDefault="004503E2" w:rsidP="004503E2">
      <w:pPr>
        <w:spacing w:line="360" w:lineRule="auto"/>
      </w:pPr>
      <w:r>
        <w:t xml:space="preserve">Getreu dem Motto </w:t>
      </w:r>
      <w:r w:rsidRPr="004503E2">
        <w:rPr>
          <w:b/>
        </w:rPr>
        <w:t xml:space="preserve">„Ohne Premiumservice kein Premiumprodukt“ </w:t>
      </w:r>
      <w:r>
        <w:t xml:space="preserve">kam ein weiteres wichtiges Thema zur Sprache: das </w:t>
      </w:r>
      <w:r>
        <w:rPr>
          <w:b/>
        </w:rPr>
        <w:t>Schulungscenter der Meiko</w:t>
      </w:r>
      <w:r w:rsidRPr="004503E2">
        <w:rPr>
          <w:b/>
        </w:rPr>
        <w:t xml:space="preserve"> Academy in Wien</w:t>
      </w:r>
      <w:r>
        <w:t>, das spezielle Trainings für die Service-Techniker aller Meiko-Händler anbietet. „Durch sogenannte Autorisierungsschulungen bevollmächtigen wir diese dazu, Meiko-Maschinen eigenständig in Betrieb zu nehmen, zu warten und zu reparieren“, so Herbert Kregl. „In ihren Kenntnissen, ihrem Wissen und ihren Fähigkeiten sollen sich autorisierte Service-Techniker im Idealfall nicht von Meiko-Technikern unterscheiden“.</w:t>
      </w:r>
    </w:p>
    <w:p w:rsidR="004503E2" w:rsidRDefault="004503E2" w:rsidP="004503E2">
      <w:pPr>
        <w:spacing w:line="360" w:lineRule="auto"/>
      </w:pPr>
    </w:p>
    <w:p w:rsidR="00131D36" w:rsidRPr="004503E2" w:rsidRDefault="004503E2" w:rsidP="00131D36">
      <w:pPr>
        <w:spacing w:line="360" w:lineRule="auto"/>
      </w:pPr>
      <w:r>
        <w:t xml:space="preserve">So wird sichergestellt, dass die </w:t>
      </w:r>
      <w:r>
        <w:rPr>
          <w:b/>
        </w:rPr>
        <w:t>Meiko-</w:t>
      </w:r>
      <w:r w:rsidRPr="004503E2">
        <w:rPr>
          <w:b/>
        </w:rPr>
        <w:t>Qualitätsstandards</w:t>
      </w:r>
      <w:r>
        <w:t xml:space="preserve"> überall gelten, ganz egal wo die Meiko-Maschine im Einsatz ist. Für einen bestmöglichen Kundenservice – und zwar flächendeckend, über Regionen und Landesgrenzen hinweg. </w:t>
      </w:r>
    </w:p>
    <w:p w:rsidR="00876FDD" w:rsidRDefault="00876FDD" w:rsidP="00131D36"/>
    <w:p w:rsidR="00876FDD" w:rsidRPr="00876FDD" w:rsidRDefault="00876FDD" w:rsidP="00876FDD"/>
    <w:p w:rsidR="00876FDD" w:rsidRPr="00876FDD" w:rsidRDefault="00876FDD" w:rsidP="00876FDD"/>
    <w:p w:rsidR="00876FDD" w:rsidRPr="00876FDD" w:rsidRDefault="00876FDD" w:rsidP="00876FDD"/>
    <w:p w:rsidR="00876FDD" w:rsidRPr="00876FDD" w:rsidRDefault="00876FDD" w:rsidP="00876FDD"/>
    <w:p w:rsidR="00876FDD" w:rsidRPr="00876FDD" w:rsidRDefault="00876FDD" w:rsidP="00876FDD"/>
    <w:p w:rsidR="00876FDD" w:rsidRPr="00876FDD" w:rsidRDefault="00876FDD" w:rsidP="00876FDD"/>
    <w:p w:rsidR="00876FDD" w:rsidRPr="00876FDD" w:rsidRDefault="00876FDD" w:rsidP="00876FDD"/>
    <w:p w:rsidR="00876FDD" w:rsidRPr="00876FDD" w:rsidRDefault="00876FDD" w:rsidP="00876FDD"/>
    <w:p w:rsidR="00876FDD" w:rsidRPr="00876FDD" w:rsidRDefault="00876FDD" w:rsidP="00876FDD"/>
    <w:p w:rsidR="00876FDD" w:rsidRPr="00876FDD" w:rsidRDefault="00876FDD" w:rsidP="00876FDD">
      <w:pPr>
        <w:tabs>
          <w:tab w:val="left" w:pos="1398"/>
        </w:tabs>
      </w:pPr>
      <w:bookmarkStart w:id="0" w:name="_GoBack"/>
      <w:r>
        <w:tab/>
      </w:r>
    </w:p>
    <w:bookmarkEnd w:id="0"/>
    <w:p w:rsidR="00876FDD" w:rsidRPr="00876FDD" w:rsidRDefault="00876FDD" w:rsidP="00876FDD"/>
    <w:p w:rsidR="006A1230" w:rsidRPr="00876FDD" w:rsidRDefault="006A1230" w:rsidP="00876FDD"/>
    <w:sectPr w:rsidR="006A1230" w:rsidRPr="00876FD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8E" w:rsidRDefault="00C9588E" w:rsidP="00863002">
      <w:r>
        <w:separator/>
      </w:r>
    </w:p>
  </w:endnote>
  <w:endnote w:type="continuationSeparator" w:id="0">
    <w:p w:rsidR="00C9588E" w:rsidRDefault="00C9588E"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A8629A" w:rsidRDefault="00876FDD" w:rsidP="00876FDD">
    <w:pPr>
      <w:pStyle w:val="Fuzeile"/>
      <w:rPr>
        <w:sz w:val="20"/>
        <w:szCs w:val="20"/>
      </w:rPr>
    </w:pPr>
    <w:r w:rsidRPr="00876FDD">
      <w:rPr>
        <w:sz w:val="20"/>
        <w:szCs w:val="20"/>
      </w:rPr>
      <w:t>MEIKO AUSTRIA GmbH</w:t>
    </w:r>
    <w:r>
      <w:rPr>
        <w:sz w:val="20"/>
        <w:szCs w:val="20"/>
      </w:rPr>
      <w:t xml:space="preserve">, </w:t>
    </w:r>
    <w:proofErr w:type="spellStart"/>
    <w:r w:rsidRPr="00876FDD">
      <w:rPr>
        <w:sz w:val="20"/>
        <w:szCs w:val="20"/>
      </w:rPr>
      <w:t>Hetmanekgasse</w:t>
    </w:r>
    <w:proofErr w:type="spellEnd"/>
    <w:r w:rsidRPr="00876FDD">
      <w:rPr>
        <w:sz w:val="20"/>
        <w:szCs w:val="20"/>
      </w:rPr>
      <w:t xml:space="preserve"> 1 B</w:t>
    </w:r>
    <w:r>
      <w:rPr>
        <w:sz w:val="20"/>
        <w:szCs w:val="20"/>
      </w:rPr>
      <w:t xml:space="preserve">, </w:t>
    </w:r>
    <w:r w:rsidRPr="00876FDD">
      <w:rPr>
        <w:sz w:val="20"/>
        <w:szCs w:val="20"/>
      </w:rPr>
      <w:t>1230 Wien</w:t>
    </w:r>
    <w:r>
      <w:rPr>
        <w:sz w:val="20"/>
        <w:szCs w:val="20"/>
      </w:rPr>
      <w:t xml:space="preserve">, </w:t>
    </w:r>
    <w:r w:rsidRPr="00876FDD">
      <w:rPr>
        <w:sz w:val="20"/>
        <w:szCs w:val="20"/>
      </w:rPr>
      <w:t>Österreich</w:t>
    </w:r>
    <w:r w:rsidR="00A8629A">
      <w:rPr>
        <w:sz w:val="20"/>
        <w:szCs w:val="20"/>
      </w:rPr>
      <w:tab/>
    </w:r>
  </w:p>
  <w:p w:rsidR="00A8629A" w:rsidRPr="002C52CF" w:rsidRDefault="00876FDD" w:rsidP="00A8629A">
    <w:pPr>
      <w:pStyle w:val="Fuzeile"/>
      <w:rPr>
        <w:sz w:val="20"/>
        <w:szCs w:val="20"/>
      </w:rPr>
    </w:pPr>
    <w:r>
      <w:rPr>
        <w:sz w:val="20"/>
        <w:szCs w:val="20"/>
      </w:rPr>
      <w:t xml:space="preserve">Ansprechpartner: Ernst Mraz, </w:t>
    </w:r>
    <w:r w:rsidRPr="00876FDD">
      <w:rPr>
        <w:rStyle w:val="Hyperlink"/>
        <w:sz w:val="20"/>
        <w:szCs w:val="20"/>
      </w:rPr>
      <w:t>mre</w:t>
    </w:r>
    <w:r>
      <w:rPr>
        <w:rStyle w:val="Hyperlink"/>
        <w:sz w:val="20"/>
        <w:szCs w:val="20"/>
      </w:rPr>
      <w:t>@meiko.at</w:t>
    </w:r>
    <w:r>
      <w:rPr>
        <w:sz w:val="20"/>
        <w:szCs w:val="20"/>
      </w:rPr>
      <w:t>; www.meiko.at</w:t>
    </w:r>
  </w:p>
  <w:p w:rsidR="00A8629A" w:rsidRPr="006A1230" w:rsidRDefault="00A8629A" w:rsidP="00A8629A">
    <w:pPr>
      <w:pStyle w:val="Fuzeile"/>
      <w:rPr>
        <w:sz w:val="20"/>
        <w:szCs w:val="20"/>
      </w:rPr>
    </w:pPr>
    <w:r w:rsidRPr="006A1230">
      <w:rPr>
        <w:sz w:val="20"/>
        <w:szCs w:val="20"/>
      </w:rPr>
      <w:t>Abdruck ko</w:t>
    </w:r>
    <w:r w:rsidR="00876FDD">
      <w:rPr>
        <w:sz w:val="20"/>
        <w:szCs w:val="20"/>
      </w:rPr>
      <w:t>stenfrei, Belegexemplar erbeten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8E" w:rsidRDefault="00C9588E" w:rsidP="00863002">
      <w:r>
        <w:separator/>
      </w:r>
    </w:p>
  </w:footnote>
  <w:footnote w:type="continuationSeparator" w:id="0">
    <w:p w:rsidR="00C9588E" w:rsidRDefault="00C9588E"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FD37FF">
    <w:pPr>
      <w:pStyle w:val="Kopfzeile"/>
      <w:rPr>
        <w:rFonts w:cs="Arial"/>
        <w:color w:val="A6A6A6" w:themeColor="background1" w:themeShade="A6"/>
        <w:sz w:val="16"/>
        <w:szCs w:val="16"/>
      </w:rPr>
    </w:pPr>
    <w:r>
      <w:rPr>
        <w:rFonts w:cs="Arial"/>
        <w:color w:val="A6A6A6" w:themeColor="background1" w:themeShade="A6"/>
        <w:sz w:val="16"/>
        <w:szCs w:val="16"/>
      </w:rPr>
      <w:t>Fachhändlertagung</w:t>
    </w:r>
    <w:r w:rsidR="004503E2">
      <w:rPr>
        <w:rFonts w:cs="Arial"/>
        <w:color w:val="A6A6A6" w:themeColor="background1" w:themeShade="A6"/>
        <w:sz w:val="16"/>
        <w:szCs w:val="16"/>
      </w:rPr>
      <w:t xml:space="preserve"> 2019</w:t>
    </w:r>
    <w:r w:rsidR="00863002" w:rsidRPr="0084176E">
      <w:rPr>
        <w:rFonts w:cs="Arial"/>
        <w:color w:val="A6A6A6" w:themeColor="background1" w:themeShade="A6"/>
        <w:sz w:val="16"/>
        <w:szCs w:val="16"/>
      </w:rPr>
      <w:t>, DATUM</w:t>
    </w:r>
    <w:r w:rsidR="00DB61F0">
      <w:rPr>
        <w:rFonts w:cs="Arial"/>
        <w:color w:val="A6A6A6" w:themeColor="background1" w:themeShade="A6"/>
        <w:sz w:val="16"/>
        <w:szCs w:val="16"/>
      </w:rPr>
      <w:t xml:space="preserve"> </w:t>
    </w:r>
    <w:r w:rsidR="004503E2">
      <w:rPr>
        <w:rFonts w:cs="Arial"/>
        <w:color w:val="A6A6A6" w:themeColor="background1" w:themeShade="A6"/>
        <w:sz w:val="16"/>
        <w:szCs w:val="16"/>
      </w:rPr>
      <w:t>09</w:t>
    </w:r>
    <w:r w:rsidR="00DB61F0">
      <w:rPr>
        <w:rFonts w:cs="Arial"/>
        <w:color w:val="A6A6A6" w:themeColor="background1" w:themeShade="A6"/>
        <w:sz w:val="16"/>
        <w:szCs w:val="16"/>
      </w:rPr>
      <w:t>.</w:t>
    </w:r>
    <w:r w:rsidR="004503E2">
      <w:rPr>
        <w:rFonts w:cs="Arial"/>
        <w:color w:val="A6A6A6" w:themeColor="background1" w:themeShade="A6"/>
        <w:sz w:val="16"/>
        <w:szCs w:val="16"/>
      </w:rPr>
      <w:t>09</w:t>
    </w:r>
    <w:r w:rsidR="00DB61F0">
      <w:rPr>
        <w:rFonts w:cs="Arial"/>
        <w:color w:val="A6A6A6" w:themeColor="background1" w:themeShade="A6"/>
        <w:sz w:val="16"/>
        <w:szCs w:val="16"/>
      </w:rPr>
      <w:t>.201</w:t>
    </w:r>
    <w:r w:rsidR="007E026E">
      <w:rPr>
        <w:rFonts w:cs="Arial"/>
        <w:color w:val="A6A6A6" w:themeColor="background1" w:themeShade="A6"/>
        <w:sz w:val="16"/>
        <w:szCs w:val="16"/>
      </w:rPr>
      <w:t>9</w:t>
    </w:r>
    <w:r w:rsidR="00A8629A">
      <w:rPr>
        <w:rFonts w:cs="Arial"/>
        <w:color w:val="A6A6A6" w:themeColor="background1" w:themeShade="A6"/>
        <w:sz w:val="16"/>
        <w:szCs w:val="16"/>
      </w:rPr>
      <w:t>, Anne-Kathrin Huber</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3654"/>
    <w:multiLevelType w:val="hybridMultilevel"/>
    <w:tmpl w:val="B7FE0604"/>
    <w:lvl w:ilvl="0" w:tplc="3CECA78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5E0F23"/>
    <w:multiLevelType w:val="hybridMultilevel"/>
    <w:tmpl w:val="EA7A0690"/>
    <w:lvl w:ilvl="0" w:tplc="2CCCDEB0">
      <w:start w:val="1"/>
      <w:numFmt w:val="bullet"/>
      <w:lvlText w:val="•"/>
      <w:lvlJc w:val="left"/>
      <w:pPr>
        <w:tabs>
          <w:tab w:val="num" w:pos="720"/>
        </w:tabs>
        <w:ind w:left="720" w:hanging="360"/>
      </w:pPr>
      <w:rPr>
        <w:rFonts w:ascii="Arial" w:hAnsi="Arial" w:hint="default"/>
      </w:rPr>
    </w:lvl>
    <w:lvl w:ilvl="1" w:tplc="86586166" w:tentative="1">
      <w:start w:val="1"/>
      <w:numFmt w:val="bullet"/>
      <w:lvlText w:val="•"/>
      <w:lvlJc w:val="left"/>
      <w:pPr>
        <w:tabs>
          <w:tab w:val="num" w:pos="1440"/>
        </w:tabs>
        <w:ind w:left="1440" w:hanging="360"/>
      </w:pPr>
      <w:rPr>
        <w:rFonts w:ascii="Arial" w:hAnsi="Arial" w:hint="default"/>
      </w:rPr>
    </w:lvl>
    <w:lvl w:ilvl="2" w:tplc="0D46B088" w:tentative="1">
      <w:start w:val="1"/>
      <w:numFmt w:val="bullet"/>
      <w:lvlText w:val="•"/>
      <w:lvlJc w:val="left"/>
      <w:pPr>
        <w:tabs>
          <w:tab w:val="num" w:pos="2160"/>
        </w:tabs>
        <w:ind w:left="2160" w:hanging="360"/>
      </w:pPr>
      <w:rPr>
        <w:rFonts w:ascii="Arial" w:hAnsi="Arial" w:hint="default"/>
      </w:rPr>
    </w:lvl>
    <w:lvl w:ilvl="3" w:tplc="BD1C652E" w:tentative="1">
      <w:start w:val="1"/>
      <w:numFmt w:val="bullet"/>
      <w:lvlText w:val="•"/>
      <w:lvlJc w:val="left"/>
      <w:pPr>
        <w:tabs>
          <w:tab w:val="num" w:pos="2880"/>
        </w:tabs>
        <w:ind w:left="2880" w:hanging="360"/>
      </w:pPr>
      <w:rPr>
        <w:rFonts w:ascii="Arial" w:hAnsi="Arial" w:hint="default"/>
      </w:rPr>
    </w:lvl>
    <w:lvl w:ilvl="4" w:tplc="1C1803D0" w:tentative="1">
      <w:start w:val="1"/>
      <w:numFmt w:val="bullet"/>
      <w:lvlText w:val="•"/>
      <w:lvlJc w:val="left"/>
      <w:pPr>
        <w:tabs>
          <w:tab w:val="num" w:pos="3600"/>
        </w:tabs>
        <w:ind w:left="3600" w:hanging="360"/>
      </w:pPr>
      <w:rPr>
        <w:rFonts w:ascii="Arial" w:hAnsi="Arial" w:hint="default"/>
      </w:rPr>
    </w:lvl>
    <w:lvl w:ilvl="5" w:tplc="8898A91E" w:tentative="1">
      <w:start w:val="1"/>
      <w:numFmt w:val="bullet"/>
      <w:lvlText w:val="•"/>
      <w:lvlJc w:val="left"/>
      <w:pPr>
        <w:tabs>
          <w:tab w:val="num" w:pos="4320"/>
        </w:tabs>
        <w:ind w:left="4320" w:hanging="360"/>
      </w:pPr>
      <w:rPr>
        <w:rFonts w:ascii="Arial" w:hAnsi="Arial" w:hint="default"/>
      </w:rPr>
    </w:lvl>
    <w:lvl w:ilvl="6" w:tplc="993614DE" w:tentative="1">
      <w:start w:val="1"/>
      <w:numFmt w:val="bullet"/>
      <w:lvlText w:val="•"/>
      <w:lvlJc w:val="left"/>
      <w:pPr>
        <w:tabs>
          <w:tab w:val="num" w:pos="5040"/>
        </w:tabs>
        <w:ind w:left="5040" w:hanging="360"/>
      </w:pPr>
      <w:rPr>
        <w:rFonts w:ascii="Arial" w:hAnsi="Arial" w:hint="default"/>
      </w:rPr>
    </w:lvl>
    <w:lvl w:ilvl="7" w:tplc="D9D206F4" w:tentative="1">
      <w:start w:val="1"/>
      <w:numFmt w:val="bullet"/>
      <w:lvlText w:val="•"/>
      <w:lvlJc w:val="left"/>
      <w:pPr>
        <w:tabs>
          <w:tab w:val="num" w:pos="5760"/>
        </w:tabs>
        <w:ind w:left="5760" w:hanging="360"/>
      </w:pPr>
      <w:rPr>
        <w:rFonts w:ascii="Arial" w:hAnsi="Arial" w:hint="default"/>
      </w:rPr>
    </w:lvl>
    <w:lvl w:ilvl="8" w:tplc="FAD68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423E8A"/>
    <w:multiLevelType w:val="hybridMultilevel"/>
    <w:tmpl w:val="748ED4F8"/>
    <w:lvl w:ilvl="0" w:tplc="E230DB02">
      <w:start w:val="1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0639F"/>
    <w:rsid w:val="00014155"/>
    <w:rsid w:val="00066EE2"/>
    <w:rsid w:val="00071178"/>
    <w:rsid w:val="000A1119"/>
    <w:rsid w:val="000B650C"/>
    <w:rsid w:val="000D43AA"/>
    <w:rsid w:val="000E2D33"/>
    <w:rsid w:val="00101E1B"/>
    <w:rsid w:val="00131D36"/>
    <w:rsid w:val="00150749"/>
    <w:rsid w:val="00157654"/>
    <w:rsid w:val="0017560A"/>
    <w:rsid w:val="00184A19"/>
    <w:rsid w:val="0019423D"/>
    <w:rsid w:val="001A1050"/>
    <w:rsid w:val="001A5FA8"/>
    <w:rsid w:val="001D4D99"/>
    <w:rsid w:val="00265D0E"/>
    <w:rsid w:val="00284BDA"/>
    <w:rsid w:val="002C5FFA"/>
    <w:rsid w:val="002D0770"/>
    <w:rsid w:val="002D58F7"/>
    <w:rsid w:val="00356F5B"/>
    <w:rsid w:val="00384058"/>
    <w:rsid w:val="003B0E6A"/>
    <w:rsid w:val="003C1045"/>
    <w:rsid w:val="003C3F2D"/>
    <w:rsid w:val="003C4F29"/>
    <w:rsid w:val="00402F72"/>
    <w:rsid w:val="0042328E"/>
    <w:rsid w:val="00424B96"/>
    <w:rsid w:val="004503E2"/>
    <w:rsid w:val="004764C6"/>
    <w:rsid w:val="004C383F"/>
    <w:rsid w:val="004E2F6E"/>
    <w:rsid w:val="0053272F"/>
    <w:rsid w:val="00546223"/>
    <w:rsid w:val="005813FE"/>
    <w:rsid w:val="00586D52"/>
    <w:rsid w:val="00595409"/>
    <w:rsid w:val="005C1585"/>
    <w:rsid w:val="005C1803"/>
    <w:rsid w:val="005C35B3"/>
    <w:rsid w:val="006065AF"/>
    <w:rsid w:val="00675E77"/>
    <w:rsid w:val="00687277"/>
    <w:rsid w:val="006A1230"/>
    <w:rsid w:val="00741233"/>
    <w:rsid w:val="00783469"/>
    <w:rsid w:val="0079099F"/>
    <w:rsid w:val="007B654F"/>
    <w:rsid w:val="007E026E"/>
    <w:rsid w:val="007E5F94"/>
    <w:rsid w:val="0082183C"/>
    <w:rsid w:val="0084176E"/>
    <w:rsid w:val="0086014E"/>
    <w:rsid w:val="00863002"/>
    <w:rsid w:val="00876FDD"/>
    <w:rsid w:val="008A18FD"/>
    <w:rsid w:val="008A602C"/>
    <w:rsid w:val="008C4796"/>
    <w:rsid w:val="009118B3"/>
    <w:rsid w:val="00940A61"/>
    <w:rsid w:val="009D5B80"/>
    <w:rsid w:val="009E1010"/>
    <w:rsid w:val="00A31260"/>
    <w:rsid w:val="00A337AE"/>
    <w:rsid w:val="00A8629A"/>
    <w:rsid w:val="00A97777"/>
    <w:rsid w:val="00AC3B1E"/>
    <w:rsid w:val="00AD5F2D"/>
    <w:rsid w:val="00B41BC9"/>
    <w:rsid w:val="00B55D53"/>
    <w:rsid w:val="00C04AB9"/>
    <w:rsid w:val="00C1523B"/>
    <w:rsid w:val="00C26B79"/>
    <w:rsid w:val="00C52DC7"/>
    <w:rsid w:val="00C56FEB"/>
    <w:rsid w:val="00C71F0E"/>
    <w:rsid w:val="00C8759C"/>
    <w:rsid w:val="00C9588E"/>
    <w:rsid w:val="00CA3109"/>
    <w:rsid w:val="00CC4423"/>
    <w:rsid w:val="00CD2E40"/>
    <w:rsid w:val="00CE72D7"/>
    <w:rsid w:val="00D428C0"/>
    <w:rsid w:val="00D43454"/>
    <w:rsid w:val="00D71FF8"/>
    <w:rsid w:val="00D93063"/>
    <w:rsid w:val="00DA6A29"/>
    <w:rsid w:val="00DB61F0"/>
    <w:rsid w:val="00DB75B4"/>
    <w:rsid w:val="00DE4ED9"/>
    <w:rsid w:val="00E065FD"/>
    <w:rsid w:val="00E1302B"/>
    <w:rsid w:val="00E23F2C"/>
    <w:rsid w:val="00E246D2"/>
    <w:rsid w:val="00E56B81"/>
    <w:rsid w:val="00E75CDD"/>
    <w:rsid w:val="00E868FE"/>
    <w:rsid w:val="00EC094E"/>
    <w:rsid w:val="00ED5D2D"/>
    <w:rsid w:val="00F13A47"/>
    <w:rsid w:val="00F36581"/>
    <w:rsid w:val="00F43D00"/>
    <w:rsid w:val="00F564E1"/>
    <w:rsid w:val="00FB1D41"/>
    <w:rsid w:val="00FD3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24D32-D537-4E36-A081-3905DB60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styleId="Listenabsatz">
    <w:name w:val="List Paragraph"/>
    <w:basedOn w:val="Standard"/>
    <w:uiPriority w:val="34"/>
    <w:qFormat/>
    <w:rsid w:val="00F564E1"/>
    <w:pPr>
      <w:ind w:left="720"/>
      <w:contextualSpacing/>
    </w:pPr>
  </w:style>
  <w:style w:type="paragraph" w:styleId="StandardWeb">
    <w:name w:val="Normal (Web)"/>
    <w:basedOn w:val="Standard"/>
    <w:uiPriority w:val="99"/>
    <w:semiHidden/>
    <w:unhideWhenUsed/>
    <w:rsid w:val="0074123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4967">
      <w:bodyDiv w:val="1"/>
      <w:marLeft w:val="0"/>
      <w:marRight w:val="0"/>
      <w:marTop w:val="0"/>
      <w:marBottom w:val="0"/>
      <w:divBdr>
        <w:top w:val="none" w:sz="0" w:space="0" w:color="auto"/>
        <w:left w:val="none" w:sz="0" w:space="0" w:color="auto"/>
        <w:bottom w:val="none" w:sz="0" w:space="0" w:color="auto"/>
        <w:right w:val="none" w:sz="0" w:space="0" w:color="auto"/>
      </w:divBdr>
    </w:div>
    <w:div w:id="277029927">
      <w:bodyDiv w:val="1"/>
      <w:marLeft w:val="0"/>
      <w:marRight w:val="0"/>
      <w:marTop w:val="0"/>
      <w:marBottom w:val="0"/>
      <w:divBdr>
        <w:top w:val="none" w:sz="0" w:space="0" w:color="auto"/>
        <w:left w:val="none" w:sz="0" w:space="0" w:color="auto"/>
        <w:bottom w:val="none" w:sz="0" w:space="0" w:color="auto"/>
        <w:right w:val="none" w:sz="0" w:space="0" w:color="auto"/>
      </w:divBdr>
    </w:div>
    <w:div w:id="292952786">
      <w:bodyDiv w:val="1"/>
      <w:marLeft w:val="0"/>
      <w:marRight w:val="0"/>
      <w:marTop w:val="0"/>
      <w:marBottom w:val="0"/>
      <w:divBdr>
        <w:top w:val="none" w:sz="0" w:space="0" w:color="auto"/>
        <w:left w:val="none" w:sz="0" w:space="0" w:color="auto"/>
        <w:bottom w:val="none" w:sz="0" w:space="0" w:color="auto"/>
        <w:right w:val="none" w:sz="0" w:space="0" w:color="auto"/>
      </w:divBdr>
      <w:divsChild>
        <w:div w:id="1553153796">
          <w:marLeft w:val="0"/>
          <w:marRight w:val="0"/>
          <w:marTop w:val="0"/>
          <w:marBottom w:val="450"/>
          <w:divBdr>
            <w:top w:val="none" w:sz="0" w:space="0" w:color="auto"/>
            <w:left w:val="none" w:sz="0" w:space="0" w:color="auto"/>
            <w:bottom w:val="none" w:sz="0" w:space="0" w:color="auto"/>
            <w:right w:val="none" w:sz="0" w:space="0" w:color="auto"/>
          </w:divBdr>
        </w:div>
      </w:divsChild>
    </w:div>
    <w:div w:id="394746011">
      <w:bodyDiv w:val="1"/>
      <w:marLeft w:val="0"/>
      <w:marRight w:val="0"/>
      <w:marTop w:val="0"/>
      <w:marBottom w:val="0"/>
      <w:divBdr>
        <w:top w:val="none" w:sz="0" w:space="0" w:color="auto"/>
        <w:left w:val="none" w:sz="0" w:space="0" w:color="auto"/>
        <w:bottom w:val="none" w:sz="0" w:space="0" w:color="auto"/>
        <w:right w:val="none" w:sz="0" w:space="0" w:color="auto"/>
      </w:divBdr>
    </w:div>
    <w:div w:id="643000989">
      <w:bodyDiv w:val="1"/>
      <w:marLeft w:val="0"/>
      <w:marRight w:val="0"/>
      <w:marTop w:val="0"/>
      <w:marBottom w:val="0"/>
      <w:divBdr>
        <w:top w:val="none" w:sz="0" w:space="0" w:color="auto"/>
        <w:left w:val="none" w:sz="0" w:space="0" w:color="auto"/>
        <w:bottom w:val="none" w:sz="0" w:space="0" w:color="auto"/>
        <w:right w:val="none" w:sz="0" w:space="0" w:color="auto"/>
      </w:divBdr>
    </w:div>
    <w:div w:id="712577731">
      <w:bodyDiv w:val="1"/>
      <w:marLeft w:val="0"/>
      <w:marRight w:val="0"/>
      <w:marTop w:val="0"/>
      <w:marBottom w:val="0"/>
      <w:divBdr>
        <w:top w:val="none" w:sz="0" w:space="0" w:color="auto"/>
        <w:left w:val="none" w:sz="0" w:space="0" w:color="auto"/>
        <w:bottom w:val="none" w:sz="0" w:space="0" w:color="auto"/>
        <w:right w:val="none" w:sz="0" w:space="0" w:color="auto"/>
      </w:divBdr>
    </w:div>
    <w:div w:id="925652700">
      <w:bodyDiv w:val="1"/>
      <w:marLeft w:val="0"/>
      <w:marRight w:val="0"/>
      <w:marTop w:val="0"/>
      <w:marBottom w:val="0"/>
      <w:divBdr>
        <w:top w:val="none" w:sz="0" w:space="0" w:color="auto"/>
        <w:left w:val="none" w:sz="0" w:space="0" w:color="auto"/>
        <w:bottom w:val="none" w:sz="0" w:space="0" w:color="auto"/>
        <w:right w:val="none" w:sz="0" w:space="0" w:color="auto"/>
      </w:divBdr>
    </w:div>
    <w:div w:id="947154527">
      <w:bodyDiv w:val="1"/>
      <w:marLeft w:val="0"/>
      <w:marRight w:val="0"/>
      <w:marTop w:val="0"/>
      <w:marBottom w:val="0"/>
      <w:divBdr>
        <w:top w:val="none" w:sz="0" w:space="0" w:color="auto"/>
        <w:left w:val="none" w:sz="0" w:space="0" w:color="auto"/>
        <w:bottom w:val="none" w:sz="0" w:space="0" w:color="auto"/>
        <w:right w:val="none" w:sz="0" w:space="0" w:color="auto"/>
      </w:divBdr>
      <w:divsChild>
        <w:div w:id="446702555">
          <w:marLeft w:val="446"/>
          <w:marRight w:val="0"/>
          <w:marTop w:val="0"/>
          <w:marBottom w:val="0"/>
          <w:divBdr>
            <w:top w:val="none" w:sz="0" w:space="0" w:color="auto"/>
            <w:left w:val="none" w:sz="0" w:space="0" w:color="auto"/>
            <w:bottom w:val="none" w:sz="0" w:space="0" w:color="auto"/>
            <w:right w:val="none" w:sz="0" w:space="0" w:color="auto"/>
          </w:divBdr>
        </w:div>
        <w:div w:id="1698038596">
          <w:marLeft w:val="446"/>
          <w:marRight w:val="0"/>
          <w:marTop w:val="0"/>
          <w:marBottom w:val="0"/>
          <w:divBdr>
            <w:top w:val="none" w:sz="0" w:space="0" w:color="auto"/>
            <w:left w:val="none" w:sz="0" w:space="0" w:color="auto"/>
            <w:bottom w:val="none" w:sz="0" w:space="0" w:color="auto"/>
            <w:right w:val="none" w:sz="0" w:space="0" w:color="auto"/>
          </w:divBdr>
        </w:div>
        <w:div w:id="1934780204">
          <w:marLeft w:val="446"/>
          <w:marRight w:val="0"/>
          <w:marTop w:val="0"/>
          <w:marBottom w:val="0"/>
          <w:divBdr>
            <w:top w:val="none" w:sz="0" w:space="0" w:color="auto"/>
            <w:left w:val="none" w:sz="0" w:space="0" w:color="auto"/>
            <w:bottom w:val="none" w:sz="0" w:space="0" w:color="auto"/>
            <w:right w:val="none" w:sz="0" w:space="0" w:color="auto"/>
          </w:divBdr>
        </w:div>
      </w:divsChild>
    </w:div>
    <w:div w:id="1084061388">
      <w:bodyDiv w:val="1"/>
      <w:marLeft w:val="0"/>
      <w:marRight w:val="0"/>
      <w:marTop w:val="0"/>
      <w:marBottom w:val="0"/>
      <w:divBdr>
        <w:top w:val="none" w:sz="0" w:space="0" w:color="auto"/>
        <w:left w:val="none" w:sz="0" w:space="0" w:color="auto"/>
        <w:bottom w:val="none" w:sz="0" w:space="0" w:color="auto"/>
        <w:right w:val="none" w:sz="0" w:space="0" w:color="auto"/>
      </w:divBdr>
    </w:div>
    <w:div w:id="1099987848">
      <w:bodyDiv w:val="1"/>
      <w:marLeft w:val="0"/>
      <w:marRight w:val="0"/>
      <w:marTop w:val="0"/>
      <w:marBottom w:val="0"/>
      <w:divBdr>
        <w:top w:val="none" w:sz="0" w:space="0" w:color="auto"/>
        <w:left w:val="none" w:sz="0" w:space="0" w:color="auto"/>
        <w:bottom w:val="none" w:sz="0" w:space="0" w:color="auto"/>
        <w:right w:val="none" w:sz="0" w:space="0" w:color="auto"/>
      </w:divBdr>
    </w:div>
    <w:div w:id="1206983726">
      <w:bodyDiv w:val="1"/>
      <w:marLeft w:val="0"/>
      <w:marRight w:val="0"/>
      <w:marTop w:val="0"/>
      <w:marBottom w:val="0"/>
      <w:divBdr>
        <w:top w:val="none" w:sz="0" w:space="0" w:color="auto"/>
        <w:left w:val="none" w:sz="0" w:space="0" w:color="auto"/>
        <w:bottom w:val="none" w:sz="0" w:space="0" w:color="auto"/>
        <w:right w:val="none" w:sz="0" w:space="0" w:color="auto"/>
      </w:divBdr>
    </w:div>
    <w:div w:id="1465350236">
      <w:bodyDiv w:val="1"/>
      <w:marLeft w:val="0"/>
      <w:marRight w:val="0"/>
      <w:marTop w:val="0"/>
      <w:marBottom w:val="0"/>
      <w:divBdr>
        <w:top w:val="none" w:sz="0" w:space="0" w:color="auto"/>
        <w:left w:val="none" w:sz="0" w:space="0" w:color="auto"/>
        <w:bottom w:val="none" w:sz="0" w:space="0" w:color="auto"/>
        <w:right w:val="none" w:sz="0" w:space="0" w:color="auto"/>
      </w:divBdr>
    </w:div>
    <w:div w:id="14754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Böschek, Kevin</dc:creator>
  <cp:keywords/>
  <dc:description/>
  <cp:lastModifiedBy>Huber, Anne-Kathrin [HUBA]</cp:lastModifiedBy>
  <cp:revision>5</cp:revision>
  <cp:lastPrinted>2019-09-10T07:37:00Z</cp:lastPrinted>
  <dcterms:created xsi:type="dcterms:W3CDTF">2019-09-09T10:53:00Z</dcterms:created>
  <dcterms:modified xsi:type="dcterms:W3CDTF">2019-09-10T07:38:00Z</dcterms:modified>
</cp:coreProperties>
</file>